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0C7D" w14:textId="427F4DD8" w:rsidR="00422076" w:rsidRPr="00422076" w:rsidRDefault="00422076" w:rsidP="00E731A2">
      <w:pPr>
        <w:rPr>
          <w:b/>
          <w:lang w:bidi="en-US"/>
        </w:rPr>
      </w:pPr>
      <w:bookmarkStart w:id="0" w:name="_GoBack"/>
      <w:bookmarkEnd w:id="0"/>
      <w:r w:rsidRPr="00422076">
        <w:rPr>
          <w:b/>
          <w:lang w:bidi="en-US"/>
        </w:rPr>
        <w:t>Permanently or Temporarily Assigning a Custom Work Schedule Quick Reference Guide</w:t>
      </w:r>
    </w:p>
    <w:p w14:paraId="28DA3E92" w14:textId="0E10A5BA" w:rsidR="00422076" w:rsidRDefault="00422076" w:rsidP="00E731A2">
      <w:pPr>
        <w:rPr>
          <w:lang w:bidi="en-US"/>
        </w:rPr>
      </w:pPr>
      <w:r w:rsidRPr="00422076">
        <w:rPr>
          <w:b/>
          <w:lang w:bidi="en-US"/>
        </w:rPr>
        <w:t>Last Updated:</w:t>
      </w:r>
      <w:r w:rsidR="0026436D">
        <w:rPr>
          <w:lang w:bidi="en-US"/>
        </w:rPr>
        <w:t xml:space="preserve"> 1/18</w:t>
      </w:r>
      <w:r>
        <w:rPr>
          <w:lang w:bidi="en-US"/>
        </w:rPr>
        <w:t>/2019</w:t>
      </w:r>
    </w:p>
    <w:p w14:paraId="392DA4CC" w14:textId="70302CED" w:rsidR="007368C9" w:rsidRDefault="00E731A2" w:rsidP="007368C9">
      <w:pPr>
        <w:rPr>
          <w:lang w:bidi="en-US"/>
        </w:rPr>
      </w:pPr>
      <w:r>
        <w:rPr>
          <w:lang w:bidi="en-US"/>
        </w:rPr>
        <w:t>This QRG outlines the steps required to assign an individual (“custom”) work schedule permanently or temporarily. Users with the Business Supp</w:t>
      </w:r>
      <w:r w:rsidR="007368C9">
        <w:rPr>
          <w:lang w:bidi="en-US"/>
        </w:rPr>
        <w:t xml:space="preserve">ort role can perform this task. The </w:t>
      </w:r>
      <w:hyperlink r:id="rId12" w:history="1">
        <w:r w:rsidR="007368C9">
          <w:rPr>
            <w:rStyle w:val="Hyperlink"/>
          </w:rPr>
          <w:t>Time Profile, Time Recording Profile, and Variant Cheat Sheet</w:t>
        </w:r>
      </w:hyperlink>
      <w:r w:rsidR="007368C9">
        <w:t xml:space="preserve"> provides guidance regarding schedules that should be assigned/created based on the attributes of the employee/their position.</w:t>
      </w:r>
    </w:p>
    <w:p w14:paraId="2717F2D6" w14:textId="77777777" w:rsidR="007368C9" w:rsidRPr="0050473B" w:rsidRDefault="007368C9" w:rsidP="007368C9">
      <w:pPr>
        <w:rPr>
          <w:b/>
          <w:u w:val="single"/>
          <w:lang w:bidi="en-US"/>
        </w:rPr>
      </w:pPr>
      <w:r w:rsidRPr="0050473B">
        <w:rPr>
          <w:b/>
          <w:u w:val="single"/>
          <w:lang w:bidi="en-US"/>
        </w:rPr>
        <w:t>Important notes for assigning/creating schedules for individuals with less than 1.0 FTE</w:t>
      </w:r>
    </w:p>
    <w:p w14:paraId="5CCBD594" w14:textId="77777777" w:rsidR="007368C9" w:rsidRPr="0050473B" w:rsidRDefault="007368C9" w:rsidP="007368C9">
      <w:pPr>
        <w:pStyle w:val="ListParagraph"/>
        <w:numPr>
          <w:ilvl w:val="0"/>
          <w:numId w:val="7"/>
        </w:numPr>
        <w:ind w:left="450" w:hanging="270"/>
        <w:rPr>
          <w:rFonts w:cs="Arial"/>
          <w:szCs w:val="20"/>
        </w:rPr>
      </w:pPr>
      <w:r w:rsidRPr="0050473B">
        <w:rPr>
          <w:rFonts w:cs="Arial"/>
          <w:szCs w:val="20"/>
        </w:rPr>
        <w:t>Non-exempt employees: The number of hours of the work schedule assigned to / created for the employee must match the individual’s FTE (based on a 40 hour workweek). Failure to properly assign/create the s</w:t>
      </w:r>
      <w:r>
        <w:rPr>
          <w:rFonts w:cs="Arial"/>
          <w:szCs w:val="20"/>
        </w:rPr>
        <w:t xml:space="preserve">chedule will result in pay errors as </w:t>
      </w:r>
      <w:r w:rsidRPr="0050473B">
        <w:rPr>
          <w:rFonts w:cs="Arial"/>
          <w:szCs w:val="20"/>
        </w:rPr>
        <w:t>pay, including holi</w:t>
      </w:r>
      <w:r>
        <w:rPr>
          <w:rFonts w:cs="Arial"/>
          <w:szCs w:val="20"/>
        </w:rPr>
        <w:t>day pay, is</w:t>
      </w:r>
      <w:r w:rsidRPr="0050473B">
        <w:rPr>
          <w:rFonts w:cs="Arial"/>
          <w:szCs w:val="20"/>
        </w:rPr>
        <w:t xml:space="preserve"> derived from the schedule for the individual.</w:t>
      </w:r>
      <w:r>
        <w:rPr>
          <w:rFonts w:cs="Arial"/>
          <w:szCs w:val="20"/>
        </w:rPr>
        <w:t xml:space="preserve"> It also will impact Time Off requests.</w:t>
      </w:r>
      <w:r w:rsidRPr="005047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Non-exempt employees who are assigned the Webclock time entry method should be assigned </w:t>
      </w:r>
      <w:r w:rsidRPr="00322B62">
        <w:rPr>
          <w:rFonts w:cs="Arial"/>
          <w:szCs w:val="20"/>
        </w:rPr>
        <w:t>the AdHoc Monday through Friday (AdHocMF) schedule</w:t>
      </w:r>
      <w:r>
        <w:rPr>
          <w:rFonts w:cs="Arial"/>
          <w:szCs w:val="20"/>
        </w:rPr>
        <w:t xml:space="preserve">. It is important to review the available schedules before building a custom schedule. </w:t>
      </w:r>
    </w:p>
    <w:p w14:paraId="12CD86CE" w14:textId="77777777" w:rsidR="007368C9" w:rsidRPr="0050473B" w:rsidRDefault="007368C9" w:rsidP="007368C9">
      <w:pPr>
        <w:pStyle w:val="ListParagraph"/>
        <w:numPr>
          <w:ilvl w:val="0"/>
          <w:numId w:val="7"/>
        </w:numPr>
        <w:ind w:left="450" w:hanging="270"/>
        <w:rPr>
          <w:rFonts w:cs="Arial"/>
          <w:szCs w:val="20"/>
        </w:rPr>
      </w:pPr>
      <w:r w:rsidRPr="0050473B">
        <w:rPr>
          <w:rFonts w:cs="Arial"/>
          <w:szCs w:val="20"/>
        </w:rPr>
        <w:t xml:space="preserve">Fiscal Year (FY) Exempt employees: </w:t>
      </w:r>
      <w:r>
        <w:rPr>
          <w:rFonts w:cs="Arial"/>
          <w:szCs w:val="20"/>
        </w:rPr>
        <w:t xml:space="preserve">Choose schedule Exempt – Monday to Friday – 8 hours, regardless of FTE. Additional standard options for FY schedules will be built after the initial SuccessFactors implementation. </w:t>
      </w:r>
    </w:p>
    <w:p w14:paraId="71B93FDC" w14:textId="705AA94D" w:rsidR="007368C9" w:rsidRDefault="007368C9" w:rsidP="007368C9">
      <w:pPr>
        <w:pStyle w:val="ListParagraph"/>
        <w:numPr>
          <w:ilvl w:val="0"/>
          <w:numId w:val="7"/>
        </w:numPr>
        <w:ind w:left="450" w:hanging="270"/>
        <w:rPr>
          <w:rFonts w:cs="Arial"/>
          <w:szCs w:val="20"/>
        </w:rPr>
      </w:pPr>
      <w:r w:rsidRPr="0050473B">
        <w:rPr>
          <w:rFonts w:cs="Arial"/>
          <w:szCs w:val="20"/>
        </w:rPr>
        <w:t xml:space="preserve">Academic Year (AY) Exempt employees: </w:t>
      </w:r>
      <w:r>
        <w:rPr>
          <w:rFonts w:cs="Arial"/>
          <w:szCs w:val="20"/>
        </w:rPr>
        <w:t>Choose the AY schedules for the appropriate campus (AY-NW, AY-FW, AY-WL). Failure to properly assign/create the schedule will impact the individual’s ability to request Time Off in multiple day increments.</w:t>
      </w:r>
    </w:p>
    <w:p w14:paraId="1D3A7E9B" w14:textId="77777777" w:rsidR="0006510F" w:rsidRDefault="0006510F" w:rsidP="0006510F"/>
    <w:p w14:paraId="7186067D" w14:textId="218B2254" w:rsidR="0006510F" w:rsidRDefault="0006510F" w:rsidP="0006510F">
      <w:r>
        <w:t>Other QRGs on this topic:</w:t>
      </w:r>
    </w:p>
    <w:p w14:paraId="71B0B6DF" w14:textId="24449168" w:rsidR="0006510F" w:rsidRDefault="004A6271" w:rsidP="0006510F">
      <w:pPr>
        <w:pStyle w:val="ListParagraph"/>
        <w:numPr>
          <w:ilvl w:val="0"/>
          <w:numId w:val="9"/>
        </w:numPr>
      </w:pPr>
      <w:hyperlink r:id="rId13" w:history="1">
        <w:r w:rsidR="0006510F">
          <w:rPr>
            <w:rStyle w:val="Hyperlink"/>
            <w:rFonts w:cs="Arial"/>
            <w:color w:val="A3792C"/>
            <w:szCs w:val="20"/>
            <w:shd w:val="clear" w:color="auto" w:fill="F1F1F1"/>
          </w:rPr>
          <w:t>Assigning a Non-Custom Work Schedule Permanently</w:t>
        </w:r>
      </w:hyperlink>
    </w:p>
    <w:p w14:paraId="52C1045F" w14:textId="5B071698" w:rsidR="00E731A2" w:rsidRDefault="004A6271" w:rsidP="007368C9">
      <w:pPr>
        <w:pStyle w:val="ListParagraph"/>
        <w:numPr>
          <w:ilvl w:val="0"/>
          <w:numId w:val="9"/>
        </w:numPr>
      </w:pPr>
      <w:hyperlink r:id="rId14" w:history="1">
        <w:r w:rsidR="0006510F">
          <w:rPr>
            <w:rStyle w:val="Hyperlink"/>
            <w:rFonts w:cs="Arial"/>
            <w:color w:val="A3792C"/>
            <w:szCs w:val="20"/>
          </w:rPr>
          <w:t>Assigning a Non-Custom Work Schedule Temporarily</w:t>
        </w:r>
      </w:hyperlink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16634969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3EBC43" w14:textId="56024EBB" w:rsidR="009C5617" w:rsidRPr="009856C4" w:rsidRDefault="009C5617" w:rsidP="009C5617">
          <w:pPr>
            <w:pStyle w:val="TOCHeading"/>
            <w:jc w:val="center"/>
            <w:rPr>
              <w:rStyle w:val="Heading1Char"/>
            </w:rPr>
          </w:pPr>
          <w:r w:rsidRPr="009856C4">
            <w:rPr>
              <w:rStyle w:val="Heading1Char"/>
            </w:rPr>
            <w:t>Contents</w:t>
          </w:r>
        </w:p>
        <w:p w14:paraId="75B07B6C" w14:textId="4AA62C33" w:rsidR="009856C4" w:rsidRDefault="009C561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6530515" w:history="1">
            <w:r w:rsidR="009856C4" w:rsidRPr="0022323C">
              <w:rPr>
                <w:rStyle w:val="Hyperlink"/>
                <w:noProof/>
              </w:rPr>
              <w:t>Accessing An Employee’s Record in SuccessFactors</w:t>
            </w:r>
            <w:r w:rsidR="009856C4">
              <w:rPr>
                <w:noProof/>
                <w:webHidden/>
              </w:rPr>
              <w:tab/>
            </w:r>
            <w:r w:rsidR="009856C4">
              <w:rPr>
                <w:noProof/>
                <w:webHidden/>
              </w:rPr>
              <w:fldChar w:fldCharType="begin"/>
            </w:r>
            <w:r w:rsidR="009856C4">
              <w:rPr>
                <w:noProof/>
                <w:webHidden/>
              </w:rPr>
              <w:instrText xml:space="preserve"> PAGEREF _Toc536530515 \h </w:instrText>
            </w:r>
            <w:r w:rsidR="009856C4">
              <w:rPr>
                <w:noProof/>
                <w:webHidden/>
              </w:rPr>
            </w:r>
            <w:r w:rsidR="009856C4">
              <w:rPr>
                <w:noProof/>
                <w:webHidden/>
              </w:rPr>
              <w:fldChar w:fldCharType="separate"/>
            </w:r>
            <w:r w:rsidR="009856C4">
              <w:rPr>
                <w:noProof/>
                <w:webHidden/>
              </w:rPr>
              <w:t>1</w:t>
            </w:r>
            <w:r w:rsidR="009856C4">
              <w:rPr>
                <w:noProof/>
                <w:webHidden/>
              </w:rPr>
              <w:fldChar w:fldCharType="end"/>
            </w:r>
          </w:hyperlink>
        </w:p>
        <w:p w14:paraId="0E7BE69B" w14:textId="507BA562" w:rsidR="009856C4" w:rsidRDefault="004A627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6530516" w:history="1">
            <w:r w:rsidR="009856C4" w:rsidRPr="0022323C">
              <w:rPr>
                <w:rStyle w:val="Hyperlink"/>
                <w:noProof/>
              </w:rPr>
              <w:t>Building and Assigning a New Individual (“custom”) Schedule (Permanent or Temporary)</w:t>
            </w:r>
            <w:r w:rsidR="009856C4">
              <w:rPr>
                <w:noProof/>
                <w:webHidden/>
              </w:rPr>
              <w:tab/>
            </w:r>
            <w:r w:rsidR="009856C4">
              <w:rPr>
                <w:noProof/>
                <w:webHidden/>
              </w:rPr>
              <w:fldChar w:fldCharType="begin"/>
            </w:r>
            <w:r w:rsidR="009856C4">
              <w:rPr>
                <w:noProof/>
                <w:webHidden/>
              </w:rPr>
              <w:instrText xml:space="preserve"> PAGEREF _Toc536530516 \h </w:instrText>
            </w:r>
            <w:r w:rsidR="009856C4">
              <w:rPr>
                <w:noProof/>
                <w:webHidden/>
              </w:rPr>
            </w:r>
            <w:r w:rsidR="009856C4">
              <w:rPr>
                <w:noProof/>
                <w:webHidden/>
              </w:rPr>
              <w:fldChar w:fldCharType="separate"/>
            </w:r>
            <w:r w:rsidR="009856C4">
              <w:rPr>
                <w:noProof/>
                <w:webHidden/>
              </w:rPr>
              <w:t>2</w:t>
            </w:r>
            <w:r w:rsidR="009856C4">
              <w:rPr>
                <w:noProof/>
                <w:webHidden/>
              </w:rPr>
              <w:fldChar w:fldCharType="end"/>
            </w:r>
          </w:hyperlink>
        </w:p>
        <w:p w14:paraId="424A9243" w14:textId="66A64708" w:rsidR="009856C4" w:rsidRDefault="004A6271">
          <w:pPr>
            <w:pStyle w:val="TOC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6530517" w:history="1">
            <w:r w:rsidR="009856C4" w:rsidRPr="0022323C">
              <w:rPr>
                <w:rStyle w:val="Hyperlink"/>
                <w:noProof/>
              </w:rPr>
              <w:t>Editing or RemovingTemporary Schedules</w:t>
            </w:r>
            <w:r w:rsidR="009856C4">
              <w:rPr>
                <w:noProof/>
                <w:webHidden/>
              </w:rPr>
              <w:tab/>
            </w:r>
            <w:r w:rsidR="009856C4">
              <w:rPr>
                <w:noProof/>
                <w:webHidden/>
              </w:rPr>
              <w:fldChar w:fldCharType="begin"/>
            </w:r>
            <w:r w:rsidR="009856C4">
              <w:rPr>
                <w:noProof/>
                <w:webHidden/>
              </w:rPr>
              <w:instrText xml:space="preserve"> PAGEREF _Toc536530517 \h </w:instrText>
            </w:r>
            <w:r w:rsidR="009856C4">
              <w:rPr>
                <w:noProof/>
                <w:webHidden/>
              </w:rPr>
            </w:r>
            <w:r w:rsidR="009856C4">
              <w:rPr>
                <w:noProof/>
                <w:webHidden/>
              </w:rPr>
              <w:fldChar w:fldCharType="separate"/>
            </w:r>
            <w:r w:rsidR="009856C4">
              <w:rPr>
                <w:noProof/>
                <w:webHidden/>
              </w:rPr>
              <w:t>5</w:t>
            </w:r>
            <w:r w:rsidR="009856C4">
              <w:rPr>
                <w:noProof/>
                <w:webHidden/>
              </w:rPr>
              <w:fldChar w:fldCharType="end"/>
            </w:r>
          </w:hyperlink>
        </w:p>
        <w:p w14:paraId="6CC8B53D" w14:textId="19A54E10" w:rsidR="00DF74C4" w:rsidRPr="00422076" w:rsidRDefault="009C5617" w:rsidP="00422076"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W w:w="4957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027"/>
        <w:gridCol w:w="123"/>
        <w:gridCol w:w="57"/>
        <w:gridCol w:w="90"/>
        <w:gridCol w:w="7380"/>
      </w:tblGrid>
      <w:tr w:rsidR="00C4368E" w:rsidRPr="00D80104" w14:paraId="5AF7831A" w14:textId="77777777" w:rsidTr="009856C4">
        <w:tc>
          <w:tcPr>
            <w:tcW w:w="10677" w:type="dxa"/>
            <w:gridSpan w:val="5"/>
            <w:shd w:val="clear" w:color="auto" w:fill="BAA892"/>
            <w:vAlign w:val="center"/>
          </w:tcPr>
          <w:p w14:paraId="547300EE" w14:textId="62B6D819" w:rsidR="002A52E6" w:rsidRPr="00D80104" w:rsidRDefault="006D1BCF" w:rsidP="00A13906">
            <w:pPr>
              <w:pStyle w:val="Heading2"/>
              <w:rPr>
                <w:noProof/>
              </w:rPr>
            </w:pPr>
            <w:bookmarkStart w:id="1" w:name="_Toc536530515"/>
            <w:r>
              <w:rPr>
                <w:noProof/>
              </w:rPr>
              <w:t>A</w:t>
            </w:r>
            <w:r w:rsidR="00562216">
              <w:rPr>
                <w:noProof/>
              </w:rPr>
              <w:t xml:space="preserve">ccessing </w:t>
            </w:r>
            <w:r w:rsidR="00A13906">
              <w:rPr>
                <w:noProof/>
              </w:rPr>
              <w:t>An Employee’s Record in SuccessFactors</w:t>
            </w:r>
            <w:bookmarkEnd w:id="1"/>
          </w:p>
        </w:tc>
      </w:tr>
      <w:tr w:rsidR="00B627B7" w:rsidRPr="00D80104" w14:paraId="78B4D6A7" w14:textId="77777777" w:rsidTr="009856C4">
        <w:tc>
          <w:tcPr>
            <w:tcW w:w="3150" w:type="dxa"/>
            <w:gridSpan w:val="2"/>
            <w:shd w:val="clear" w:color="auto" w:fill="auto"/>
            <w:vAlign w:val="center"/>
          </w:tcPr>
          <w:p w14:paraId="646D51B6" w14:textId="77777777" w:rsidR="00B627B7" w:rsidRPr="000C1273" w:rsidRDefault="00B627B7" w:rsidP="00A13906">
            <w:pPr>
              <w:rPr>
                <w:noProof/>
              </w:rPr>
            </w:pPr>
            <w:r w:rsidRPr="000C1273">
              <w:t>Visit</w:t>
            </w:r>
            <w:r w:rsidRPr="00A13906">
              <w:rPr>
                <w:b/>
              </w:rPr>
              <w:t xml:space="preserve"> OneCampus</w:t>
            </w:r>
            <w:r w:rsidRPr="000C1273">
              <w:t xml:space="preserve"> and select </w:t>
            </w:r>
            <w:r w:rsidRPr="00A13906">
              <w:rPr>
                <w:b/>
              </w:rPr>
              <w:t>Employee Launchpad.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14:paraId="50E4A814" w14:textId="77777777" w:rsidR="00B627B7" w:rsidRDefault="004A6271" w:rsidP="00A13906">
            <w:pPr>
              <w:rPr>
                <w:rFonts w:cs="Arial"/>
                <w:bCs/>
              </w:rPr>
            </w:pPr>
            <w:hyperlink r:id="rId15" w:history="1">
              <w:r w:rsidR="00B627B7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B627B7">
              <w:rPr>
                <w:rFonts w:cs="Arial"/>
                <w:bCs/>
              </w:rPr>
              <w:t xml:space="preserve"> </w:t>
            </w:r>
          </w:p>
          <w:p w14:paraId="6F10F5DB" w14:textId="6F6F436B" w:rsidR="00B627B7" w:rsidRDefault="00B627B7" w:rsidP="00A1390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DF5CC4" wp14:editId="6BC15CE7">
                  <wp:extent cx="1550823" cy="472832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164" cy="48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7B7" w:rsidRPr="00D80104" w14:paraId="6AE045B6" w14:textId="77777777" w:rsidTr="009856C4">
        <w:tc>
          <w:tcPr>
            <w:tcW w:w="3150" w:type="dxa"/>
            <w:gridSpan w:val="2"/>
            <w:shd w:val="clear" w:color="auto" w:fill="auto"/>
            <w:vAlign w:val="center"/>
          </w:tcPr>
          <w:p w14:paraId="4C9BCDDC" w14:textId="77777777" w:rsidR="00B627B7" w:rsidRPr="000C1273" w:rsidRDefault="00B627B7" w:rsidP="00A13906">
            <w:pPr>
              <w:rPr>
                <w:noProof/>
              </w:rPr>
            </w:pPr>
            <w:r w:rsidRPr="000C1273">
              <w:t>Log in using Purdue Career Account ID and BoilerKey passcode.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14:paraId="1035613E" w14:textId="1F0FA12C" w:rsidR="00B627B7" w:rsidRDefault="00B627B7" w:rsidP="00A1390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1A3B26" wp14:editId="607D2C7D">
                  <wp:extent cx="1148487" cy="1173454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06" cy="120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9D2" w:rsidRPr="00D80104" w14:paraId="134A0F78" w14:textId="77777777" w:rsidTr="009856C4">
        <w:tc>
          <w:tcPr>
            <w:tcW w:w="3150" w:type="dxa"/>
            <w:gridSpan w:val="2"/>
            <w:shd w:val="clear" w:color="auto" w:fill="auto"/>
            <w:vAlign w:val="center"/>
          </w:tcPr>
          <w:p w14:paraId="38DF4E2E" w14:textId="77777777" w:rsidR="003D2D84" w:rsidRDefault="003D2D84" w:rsidP="0036454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Employee Central Homepage, search for the target employee using the search feature. Click on the target employee once their name populates in the results. 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14:paraId="69C70650" w14:textId="259A8004" w:rsidR="003D2D84" w:rsidRDefault="00D33397" w:rsidP="0036454F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808749C" wp14:editId="29492666">
                  <wp:extent cx="4608576" cy="1197225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960" cy="11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906" w:rsidRPr="00D80104" w14:paraId="07306976" w14:textId="77777777" w:rsidTr="009856C4">
        <w:tc>
          <w:tcPr>
            <w:tcW w:w="10677" w:type="dxa"/>
            <w:gridSpan w:val="5"/>
            <w:shd w:val="clear" w:color="auto" w:fill="BAA892"/>
            <w:vAlign w:val="center"/>
          </w:tcPr>
          <w:p w14:paraId="31438ACB" w14:textId="3F90BEF9" w:rsidR="00A13906" w:rsidRPr="00D80104" w:rsidRDefault="00590338" w:rsidP="00A13906">
            <w:pPr>
              <w:pStyle w:val="Heading2"/>
              <w:rPr>
                <w:noProof/>
              </w:rPr>
            </w:pPr>
            <w:bookmarkStart w:id="2" w:name="_Assigning_a_New"/>
            <w:bookmarkStart w:id="3" w:name="_Toc536530516"/>
            <w:bookmarkEnd w:id="2"/>
            <w:r>
              <w:rPr>
                <w:noProof/>
              </w:rPr>
              <w:lastRenderedPageBreak/>
              <w:t xml:space="preserve">Building and </w:t>
            </w:r>
            <w:r w:rsidR="00A13906">
              <w:rPr>
                <w:noProof/>
              </w:rPr>
              <w:t xml:space="preserve">Assigning a New Individual </w:t>
            </w:r>
            <w:r w:rsidR="00BF79AB">
              <w:rPr>
                <w:noProof/>
              </w:rPr>
              <w:t xml:space="preserve">(“custom”) </w:t>
            </w:r>
            <w:r w:rsidR="00A13906">
              <w:rPr>
                <w:noProof/>
              </w:rPr>
              <w:t>Schedule</w:t>
            </w:r>
            <w:r w:rsidR="00757295">
              <w:rPr>
                <w:noProof/>
              </w:rPr>
              <w:t xml:space="preserve"> (Permanent or Temporary)</w:t>
            </w:r>
            <w:bookmarkEnd w:id="3"/>
          </w:p>
        </w:tc>
      </w:tr>
      <w:tr w:rsidR="00F211CE" w14:paraId="1B78B79E" w14:textId="77777777" w:rsidTr="009856C4">
        <w:tc>
          <w:tcPr>
            <w:tcW w:w="3207" w:type="dxa"/>
            <w:gridSpan w:val="3"/>
            <w:shd w:val="clear" w:color="auto" w:fill="auto"/>
            <w:vAlign w:val="center"/>
          </w:tcPr>
          <w:p w14:paraId="2346E8B0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 the employee’s record,</w:t>
            </w:r>
          </w:p>
          <w:p w14:paraId="72596C0B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</w:p>
          <w:p w14:paraId="6B92E678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A13906">
              <w:rPr>
                <w:rFonts w:cs="Arial"/>
                <w:b/>
                <w:bCs/>
              </w:rPr>
              <w:t>Time Off</w:t>
            </w:r>
            <w:r>
              <w:rPr>
                <w:rFonts w:cs="Arial"/>
                <w:bCs/>
              </w:rPr>
              <w:t xml:space="preserve"> tab, </w:t>
            </w:r>
          </w:p>
          <w:p w14:paraId="7DA068D3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</w:p>
          <w:p w14:paraId="43134406" w14:textId="0DE261C3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Then click </w:t>
            </w:r>
            <w:r>
              <w:rPr>
                <w:rFonts w:cs="Arial"/>
                <w:b/>
                <w:bCs/>
              </w:rPr>
              <w:t>Administer Time &gt;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55258554" w14:textId="1EFF7F9B" w:rsidR="00F211CE" w:rsidRDefault="00F211CE" w:rsidP="00F211CE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ACF137B" wp14:editId="052B3C0A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1781810</wp:posOffset>
                      </wp:positionV>
                      <wp:extent cx="302895" cy="285750"/>
                      <wp:effectExtent l="0" t="0" r="135255" b="38100"/>
                      <wp:wrapNone/>
                      <wp:docPr id="68" name="Rounded Rectangular Callou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2964" y="8773752"/>
                                <a:ext cx="302895" cy="285750"/>
                              </a:xfrm>
                              <a:prstGeom prst="wedgeRoundRectCallout">
                                <a:avLst>
                                  <a:gd name="adj1" fmla="val 86587"/>
                                  <a:gd name="adj2" fmla="val 5464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3ABD22" w14:textId="77777777" w:rsidR="00F211CE" w:rsidRDefault="00F211CE" w:rsidP="00A1390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F137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68" o:spid="_x0000_s1026" type="#_x0000_t62" style="position:absolute;margin-left:81.65pt;margin-top:140.3pt;width:23.85pt;height:2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" adj="29503,22604" fillcolor="#c0504d [3205]" strokecolor="#c0504d [3205]" strokeweight="2pt">
                      <v:textbox>
                        <w:txbxContent>
                          <w:p w14:paraId="1C3ABD22" w14:textId="77777777" w:rsidR="00F211CE" w:rsidRDefault="00F211CE" w:rsidP="00A1390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6AB03C1" wp14:editId="49BBDED3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306705</wp:posOffset>
                      </wp:positionV>
                      <wp:extent cx="302895" cy="285750"/>
                      <wp:effectExtent l="152400" t="0" r="20955" b="19050"/>
                      <wp:wrapNone/>
                      <wp:docPr id="69" name="Rounded Rectangular Callou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42748" y="7298371"/>
                                <a:ext cx="302895" cy="285750"/>
                              </a:xfrm>
                              <a:prstGeom prst="wedgeRoundRectCallout">
                                <a:avLst>
                                  <a:gd name="adj1" fmla="val -96768"/>
                                  <a:gd name="adj2" fmla="val -3958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671FC" w14:textId="77777777" w:rsidR="00F211CE" w:rsidRDefault="00F211CE" w:rsidP="00A1390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03C1" id="Rounded Rectangular Callout 69" o:spid="_x0000_s1027" type="#_x0000_t62" style="position:absolute;margin-left:287.95pt;margin-top:24.15pt;width:23.85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" adj="-10102,2249" fillcolor="#c0504d [3205]" strokecolor="#c0504d [3205]" strokeweight="2pt">
                      <v:textbox>
                        <w:txbxContent>
                          <w:p w14:paraId="147671FC" w14:textId="77777777" w:rsidR="00F211CE" w:rsidRDefault="00F211CE" w:rsidP="00A1390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602B14" wp14:editId="4F6183B8">
                  <wp:extent cx="4183116" cy="2114901"/>
                  <wp:effectExtent l="0" t="0" r="825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295" cy="212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1CE" w14:paraId="7B0A2621" w14:textId="77777777" w:rsidTr="009856C4">
        <w:tc>
          <w:tcPr>
            <w:tcW w:w="3207" w:type="dxa"/>
            <w:gridSpan w:val="3"/>
            <w:shd w:val="clear" w:color="auto" w:fill="auto"/>
            <w:vAlign w:val="center"/>
          </w:tcPr>
          <w:p w14:paraId="6B07016F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Pr="00A13906">
              <w:rPr>
                <w:rFonts w:cs="Arial"/>
                <w:b/>
                <w:bCs/>
              </w:rPr>
              <w:t>Work Schedule</w:t>
            </w:r>
            <w:r>
              <w:rPr>
                <w:rFonts w:cs="Arial"/>
                <w:bCs/>
              </w:rPr>
              <w:t xml:space="preserve"> tab.</w:t>
            </w:r>
          </w:p>
          <w:p w14:paraId="06CEE621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</w:p>
          <w:p w14:paraId="4A5F3B8E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</w:p>
          <w:p w14:paraId="427C9FEF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current schedule is displayed.</w:t>
            </w:r>
          </w:p>
          <w:p w14:paraId="42107C80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</w:p>
          <w:p w14:paraId="0D850AD4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</w:p>
          <w:p w14:paraId="43FD0FB4" w14:textId="1D96A5A8" w:rsidR="00F211CE" w:rsidRDefault="00F211CE" w:rsidP="00F211CE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New </w:t>
            </w:r>
            <w:r w:rsidRPr="00A13906">
              <w:rPr>
                <w:rFonts w:cs="Arial"/>
                <w:b/>
                <w:bCs/>
              </w:rPr>
              <w:t>Temporary Change.</w:t>
            </w:r>
          </w:p>
          <w:p w14:paraId="375DE7FD" w14:textId="18299C84" w:rsidR="00832FD4" w:rsidRDefault="00832FD4" w:rsidP="00F211CE">
            <w:pPr>
              <w:spacing w:before="60" w:after="60"/>
              <w:rPr>
                <w:rFonts w:cs="Arial"/>
                <w:bCs/>
              </w:rPr>
            </w:pPr>
          </w:p>
          <w:p w14:paraId="2C3657AE" w14:textId="295B56BC" w:rsidR="00F211CE" w:rsidRDefault="00832FD4" w:rsidP="00F211CE">
            <w:pPr>
              <w:spacing w:before="60" w:after="60"/>
              <w:rPr>
                <w:rFonts w:cs="Arial"/>
                <w:bCs/>
              </w:rPr>
            </w:pPr>
            <w:r>
              <w:t xml:space="preserve">Please note that it is important that the time entry method and work schedule be in agreement. Please see the </w:t>
            </w:r>
            <w:hyperlink r:id="rId20" w:history="1">
              <w:r>
                <w:rPr>
                  <w:rStyle w:val="Hyperlink"/>
                </w:rPr>
                <w:t>Time Profile, Time Recording Profile, and Variant Cheat Sheet</w:t>
              </w:r>
            </w:hyperlink>
            <w:r>
              <w:t xml:space="preserve"> for guidance.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3BCE7924" w14:textId="1BE67C6F" w:rsidR="00F211CE" w:rsidRDefault="00F211CE" w:rsidP="00F211CE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440611F" wp14:editId="64DAE84E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1822450</wp:posOffset>
                      </wp:positionV>
                      <wp:extent cx="302895" cy="285750"/>
                      <wp:effectExtent l="152400" t="0" r="20955" b="19050"/>
                      <wp:wrapNone/>
                      <wp:docPr id="72" name="Rounded Rectangular Callou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" cy="285750"/>
                              </a:xfrm>
                              <a:prstGeom prst="wedgeRoundRectCallout">
                                <a:avLst>
                                  <a:gd name="adj1" fmla="val -96768"/>
                                  <a:gd name="adj2" fmla="val -3958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83CF8C" w14:textId="77777777" w:rsidR="00F211CE" w:rsidRDefault="00F211CE" w:rsidP="00A1390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0611F" id="Rounded Rectangular Callout 72" o:spid="_x0000_s1028" type="#_x0000_t62" style="position:absolute;margin-left:76.85pt;margin-top:143.5pt;width:23.85pt;height:2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" adj="-10102,2249" fillcolor="#c0504d [3205]" strokecolor="#c0504d [3205]" strokeweight="2pt">
                      <v:textbox>
                        <w:txbxContent>
                          <w:p w14:paraId="4683CF8C" w14:textId="77777777" w:rsidR="00F211CE" w:rsidRDefault="00F211CE" w:rsidP="00A1390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D0EF6E4" wp14:editId="02225AA7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509270</wp:posOffset>
                      </wp:positionV>
                      <wp:extent cx="302895" cy="285750"/>
                      <wp:effectExtent l="152400" t="0" r="20955" b="19050"/>
                      <wp:wrapNone/>
                      <wp:docPr id="73" name="Rounded Rectangular Callou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" cy="285750"/>
                              </a:xfrm>
                              <a:prstGeom prst="wedgeRoundRectCallout">
                                <a:avLst>
                                  <a:gd name="adj1" fmla="val -96768"/>
                                  <a:gd name="adj2" fmla="val -3958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BE12DD" w14:textId="77777777" w:rsidR="00F211CE" w:rsidRDefault="00F211CE" w:rsidP="00A1390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EF6E4" id="Rounded Rectangular Callout 73" o:spid="_x0000_s1029" type="#_x0000_t62" style="position:absolute;margin-left:172.7pt;margin-top:40.1pt;width:23.85pt;height:2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" adj="-10102,2249" fillcolor="#c0504d [3205]" strokecolor="#c0504d [3205]" strokeweight="2pt">
                      <v:textbox>
                        <w:txbxContent>
                          <w:p w14:paraId="49BE12DD" w14:textId="77777777" w:rsidR="00F211CE" w:rsidRDefault="00F211CE" w:rsidP="00A1390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FC79A1" wp14:editId="42D301D6">
                  <wp:extent cx="3472476" cy="280515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257" cy="280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1CE" w14:paraId="6C71209A" w14:textId="77777777" w:rsidTr="009856C4">
        <w:tc>
          <w:tcPr>
            <w:tcW w:w="3207" w:type="dxa"/>
            <w:gridSpan w:val="3"/>
            <w:shd w:val="clear" w:color="auto" w:fill="auto"/>
            <w:vAlign w:val="center"/>
          </w:tcPr>
          <w:p w14:paraId="33FA5253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New Temporary Change window displays.</w:t>
            </w:r>
          </w:p>
          <w:p w14:paraId="2534FCFE" w14:textId="77777777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</w:p>
          <w:p w14:paraId="625CEA5F" w14:textId="468D7ACB" w:rsidR="00F211CE" w:rsidRDefault="00F211CE" w:rsidP="00F211CE">
            <w:pPr>
              <w:spacing w:before="60" w:after="60"/>
              <w:rPr>
                <w:rFonts w:cs="Arial"/>
                <w:bCs/>
              </w:rPr>
            </w:pPr>
            <w:r w:rsidRPr="00FE0595">
              <w:rPr>
                <w:rFonts w:cs="Arial"/>
                <w:b/>
                <w:bCs/>
              </w:rPr>
              <w:t>Select a date range</w:t>
            </w:r>
            <w:r>
              <w:rPr>
                <w:rFonts w:cs="Arial"/>
                <w:bCs/>
              </w:rPr>
              <w:t xml:space="preserve"> for the new temporary schedule by either typing the dates in MMM dd, yyyy format (ex. Jan 01, 2018) or clicking the calendar icon to </w:t>
            </w:r>
            <w:r w:rsidR="00422076">
              <w:rPr>
                <w:rFonts w:cs="Arial"/>
                <w:bCs/>
              </w:rPr>
              <w:t xml:space="preserve">select the start and end dates in the </w:t>
            </w:r>
            <w:r w:rsidR="00422076" w:rsidRPr="00422076">
              <w:rPr>
                <w:rFonts w:cs="Arial"/>
                <w:b/>
                <w:bCs/>
                <w:i/>
              </w:rPr>
              <w:t>To which period should the temporary change apply?</w:t>
            </w:r>
            <w:r w:rsidR="00422076">
              <w:rPr>
                <w:rFonts w:cs="Arial"/>
                <w:bCs/>
              </w:rPr>
              <w:t xml:space="preserve"> field</w:t>
            </w:r>
          </w:p>
          <w:p w14:paraId="348723C1" w14:textId="77777777" w:rsidR="00A919C8" w:rsidRPr="00422076" w:rsidRDefault="00A919C8" w:rsidP="00F211CE">
            <w:pPr>
              <w:spacing w:before="60" w:after="60"/>
              <w:rPr>
                <w:rFonts w:cs="Arial"/>
                <w:bCs/>
                <w:sz w:val="14"/>
              </w:rPr>
            </w:pPr>
          </w:p>
          <w:p w14:paraId="2B6786B5" w14:textId="77777777" w:rsidR="00A919C8" w:rsidRDefault="00372E8F" w:rsidP="00F211C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assign </w:t>
            </w:r>
            <w:r w:rsidRPr="00372E8F">
              <w:rPr>
                <w:rFonts w:cs="Arial"/>
                <w:bCs/>
                <w:i/>
              </w:rPr>
              <w:t>temporarily</w:t>
            </w:r>
            <w:r>
              <w:rPr>
                <w:rFonts w:cs="Arial"/>
                <w:bCs/>
              </w:rPr>
              <w:t>, select the appropriate date range.</w:t>
            </w:r>
          </w:p>
          <w:p w14:paraId="2BDE1CAF" w14:textId="77777777" w:rsidR="00372E8F" w:rsidRPr="00422076" w:rsidRDefault="00372E8F" w:rsidP="00F211CE">
            <w:pPr>
              <w:spacing w:before="60" w:after="60"/>
              <w:rPr>
                <w:rFonts w:cs="Arial"/>
                <w:bCs/>
                <w:sz w:val="10"/>
              </w:rPr>
            </w:pPr>
          </w:p>
          <w:p w14:paraId="4ECC4A1E" w14:textId="091872E6" w:rsidR="00372E8F" w:rsidRDefault="00372E8F" w:rsidP="00AF060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assign </w:t>
            </w:r>
            <w:r w:rsidRPr="00372E8F">
              <w:rPr>
                <w:rFonts w:cs="Arial"/>
                <w:bCs/>
                <w:i/>
              </w:rPr>
              <w:t>“permanently”,</w:t>
            </w:r>
            <w:r>
              <w:rPr>
                <w:rFonts w:cs="Arial"/>
                <w:bCs/>
              </w:rPr>
              <w:t xml:space="preserve"> select an end date </w:t>
            </w:r>
            <w:r w:rsidR="00AF060B">
              <w:rPr>
                <w:rFonts w:cs="Arial"/>
                <w:bCs/>
              </w:rPr>
              <w:t>10 years in the future (this is the maximum amount).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5E54C8DE" w14:textId="77777777" w:rsidR="00F211CE" w:rsidRDefault="00F211CE" w:rsidP="00F211CE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5AAE175" wp14:editId="38C0E956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201930</wp:posOffset>
                      </wp:positionV>
                      <wp:extent cx="392430" cy="336550"/>
                      <wp:effectExtent l="0" t="0" r="26670" b="25400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3365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D9E13B" id="Rounded Rectangle 74" o:spid="_x0000_s1026" style="position:absolute;margin-left:304.05pt;margin-top:15.9pt;width:30.9pt;height:2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" filled="f" strokecolor="#c0504d [3205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BC96CE" wp14:editId="3F322963">
                  <wp:extent cx="4330598" cy="2130576"/>
                  <wp:effectExtent l="19050" t="19050" r="13335" b="222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ateRang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0957" cy="215043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44754" w14:textId="77777777" w:rsidR="00F211CE" w:rsidRDefault="00F211CE" w:rsidP="00F211CE">
            <w:pPr>
              <w:spacing w:before="60" w:after="60"/>
              <w:rPr>
                <w:noProof/>
              </w:rPr>
            </w:pPr>
          </w:p>
        </w:tc>
      </w:tr>
      <w:tr w:rsidR="00867502" w14:paraId="0622469A" w14:textId="77777777" w:rsidTr="009856C4">
        <w:tc>
          <w:tcPr>
            <w:tcW w:w="3297" w:type="dxa"/>
            <w:gridSpan w:val="4"/>
            <w:shd w:val="clear" w:color="auto" w:fill="auto"/>
            <w:vAlign w:val="center"/>
          </w:tcPr>
          <w:p w14:paraId="674A93EE" w14:textId="3E1ED05C" w:rsidR="00867502" w:rsidRPr="00F07DC2" w:rsidRDefault="00867502" w:rsidP="00867502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After selecting a date range within the New Temporary Change window, click </w:t>
            </w:r>
            <w:r>
              <w:rPr>
                <w:rFonts w:cs="Arial"/>
                <w:b/>
                <w:bCs/>
              </w:rPr>
              <w:t>New Individual Work Schedule</w:t>
            </w:r>
            <w:r>
              <w:rPr>
                <w:rFonts w:cs="Arial"/>
                <w:bCs/>
              </w:rPr>
              <w:t xml:space="preserve"> to create a customized temporary schedule.  </w:t>
            </w:r>
          </w:p>
        </w:tc>
        <w:tc>
          <w:tcPr>
            <w:tcW w:w="7380" w:type="dxa"/>
            <w:shd w:val="clear" w:color="auto" w:fill="auto"/>
          </w:tcPr>
          <w:p w14:paraId="0283EC18" w14:textId="2AF608FB" w:rsidR="00F211CE" w:rsidRDefault="00F211CE" w:rsidP="00F211CE">
            <w:pPr>
              <w:spacing w:before="60" w:after="60"/>
              <w:rPr>
                <w:noProof/>
              </w:rPr>
            </w:pPr>
          </w:p>
          <w:p w14:paraId="25B479CE" w14:textId="3BC343C0" w:rsidR="00867502" w:rsidRDefault="00F211CE" w:rsidP="00F211CE">
            <w:pPr>
              <w:spacing w:before="60" w:after="60"/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4E0CCD4" wp14:editId="226A368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2518245</wp:posOffset>
                      </wp:positionV>
                      <wp:extent cx="1285875" cy="495300"/>
                      <wp:effectExtent l="0" t="0" r="28575" b="19050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04A56" id="Rounded Rectangle 65" o:spid="_x0000_s1026" style="position:absolute;margin-left:-4.3pt;margin-top:198.3pt;width:101.25pt;height:3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" filled="f" strokecolor="#c0504d [3205]" strokeweight="2pt"/>
                  </w:pict>
                </mc:Fallback>
              </mc:AlternateContent>
            </w:r>
            <w:r w:rsidR="00867502">
              <w:rPr>
                <w:noProof/>
              </w:rPr>
              <w:drawing>
                <wp:inline distT="0" distB="0" distL="0" distR="0" wp14:anchorId="4CF06752" wp14:editId="6358A540">
                  <wp:extent cx="4500239" cy="2865258"/>
                  <wp:effectExtent l="19050" t="19050" r="15240" b="1143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NewIndDateEntered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815" cy="28789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9F6EA" w14:textId="004B41B5" w:rsidR="00F211CE" w:rsidRDefault="00F211CE" w:rsidP="00F211CE">
            <w:pPr>
              <w:spacing w:before="60" w:after="60"/>
            </w:pPr>
          </w:p>
        </w:tc>
      </w:tr>
      <w:tr w:rsidR="00867502" w14:paraId="47615499" w14:textId="77777777" w:rsidTr="009856C4">
        <w:tc>
          <w:tcPr>
            <w:tcW w:w="3297" w:type="dxa"/>
            <w:gridSpan w:val="4"/>
            <w:shd w:val="clear" w:color="auto" w:fill="auto"/>
            <w:vAlign w:val="center"/>
          </w:tcPr>
          <w:p w14:paraId="6BFB4262" w14:textId="185F955C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>+Add</w:t>
            </w:r>
            <w:r>
              <w:rPr>
                <w:rFonts w:cs="Arial"/>
                <w:bCs/>
              </w:rPr>
              <w:t xml:space="preserve"> to add more days to the schedule cycle. </w:t>
            </w:r>
          </w:p>
          <w:p w14:paraId="25F1BA39" w14:textId="7CD5D13E" w:rsidR="0026436D" w:rsidRDefault="0026436D" w:rsidP="00867502">
            <w:pPr>
              <w:spacing w:before="60" w:after="60"/>
              <w:rPr>
                <w:rFonts w:cs="Arial"/>
                <w:bCs/>
              </w:rPr>
            </w:pPr>
          </w:p>
          <w:p w14:paraId="31C925AB" w14:textId="3085DCDA" w:rsidR="0026436D" w:rsidRDefault="0026436D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Note: Non-Exempt employees must have a schedule that includes 7 days.</w:t>
            </w:r>
          </w:p>
          <w:p w14:paraId="212E8B89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</w:p>
          <w:p w14:paraId="11ABC9D5" w14:textId="11C5403C" w:rsidR="00867502" w:rsidRPr="00BA37C1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Expand the Category drop-down menu to select the appropriate type of hours for that day. See below for an explanation of each category.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66AB9AA" w14:textId="24FEEA44" w:rsidR="00867502" w:rsidRDefault="00016BB2" w:rsidP="00867502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E35D1C9" wp14:editId="347518A7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1786255</wp:posOffset>
                      </wp:positionV>
                      <wp:extent cx="236220" cy="228600"/>
                      <wp:effectExtent l="0" t="0" r="1143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6513C" id="Rectangle 91" o:spid="_x0000_s1026" style="position:absolute;margin-left:54.85pt;margin-top:140.65pt;width:18.6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" filled="f" strokecolor="red" strokeweight="1pt"/>
                  </w:pict>
                </mc:Fallback>
              </mc:AlternateContent>
            </w:r>
            <w:r w:rsidR="00F211CE"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70184E" wp14:editId="7A0EA473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814705</wp:posOffset>
                      </wp:positionV>
                      <wp:extent cx="504825" cy="352425"/>
                      <wp:effectExtent l="0" t="0" r="28575" b="28575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3F2CB" id="Rounded Rectangle 103" o:spid="_x0000_s1026" style="position:absolute;margin-left:309.2pt;margin-top:64.15pt;width:39.75pt;height:27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" filled="f" strokecolor="#c0504d [3205]" strokeweight="2pt"/>
                  </w:pict>
                </mc:Fallback>
              </mc:AlternateContent>
            </w:r>
            <w:r w:rsidR="00867502">
              <w:rPr>
                <w:noProof/>
              </w:rPr>
              <w:drawing>
                <wp:inline distT="0" distB="0" distL="0" distR="0" wp14:anchorId="260C46A7" wp14:editId="7F9663BC">
                  <wp:extent cx="4456845" cy="2499149"/>
                  <wp:effectExtent l="19050" t="19050" r="20320" b="158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ddandcategor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853" cy="250756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02" w14:paraId="3F0601F2" w14:textId="77777777" w:rsidTr="009856C4">
        <w:tc>
          <w:tcPr>
            <w:tcW w:w="3297" w:type="dxa"/>
            <w:gridSpan w:val="4"/>
            <w:shd w:val="clear" w:color="auto" w:fill="auto"/>
            <w:vAlign w:val="center"/>
          </w:tcPr>
          <w:p w14:paraId="7BF74101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Non-Working Day means the employee is off of work and records no working hours.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785B1E2" w14:textId="77777777" w:rsidR="00867502" w:rsidRDefault="00867502" w:rsidP="0086750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3F9EB" wp14:editId="02478A69">
                  <wp:extent cx="2857748" cy="1082134"/>
                  <wp:effectExtent l="19050" t="19050" r="19050" b="2286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onworking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748" cy="108213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02" w14:paraId="3801EF41" w14:textId="77777777" w:rsidTr="009856C4">
        <w:tc>
          <w:tcPr>
            <w:tcW w:w="329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56865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Planned Hours require user-entry of hours to be worked on that day. Hours can be entered via:</w:t>
            </w:r>
          </w:p>
          <w:p w14:paraId="6D02CF78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</w:p>
          <w:p w14:paraId="1FDE1433" w14:textId="64388B37" w:rsidR="00867502" w:rsidRDefault="00422076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1) N</w:t>
            </w:r>
            <w:r w:rsidR="00867502">
              <w:rPr>
                <w:rFonts w:cs="Arial"/>
                <w:bCs/>
              </w:rPr>
              <w:t xml:space="preserve">umerical entry  </w:t>
            </w:r>
          </w:p>
          <w:p w14:paraId="25B9A7B2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</w:p>
          <w:p w14:paraId="5E630FDC" w14:textId="76E0B28F" w:rsidR="00867502" w:rsidRDefault="00422076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2) Date selection </w:t>
            </w:r>
            <w:r w:rsidR="00867502">
              <w:rPr>
                <w:rFonts w:cs="Arial"/>
                <w:bCs/>
              </w:rPr>
              <w:t>scroll feature accessed by clicking the clock icon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44D9B" w14:textId="4807E048" w:rsidR="00867502" w:rsidRDefault="00F211CE" w:rsidP="00867502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1340B30" wp14:editId="67842167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1085850</wp:posOffset>
                      </wp:positionV>
                      <wp:extent cx="504825" cy="352425"/>
                      <wp:effectExtent l="0" t="0" r="28575" b="28575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A8B13" id="Rounded Rectangle 104" o:spid="_x0000_s1026" style="position:absolute;margin-left:154.45pt;margin-top:85.5pt;width:39.75pt;height:27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" filled="f" strokecolor="#c0504d [3205]" strokeweight="2pt"/>
                  </w:pict>
                </mc:Fallback>
              </mc:AlternateContent>
            </w:r>
            <w:r w:rsidR="00867502">
              <w:rPr>
                <w:noProof/>
              </w:rPr>
              <w:drawing>
                <wp:inline distT="0" distB="0" distL="0" distR="0" wp14:anchorId="21A0AD04" wp14:editId="2EC29612">
                  <wp:extent cx="2370025" cy="960203"/>
                  <wp:effectExtent l="19050" t="19050" r="11430" b="1143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lanned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025" cy="96020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02">
              <w:rPr>
                <w:noProof/>
              </w:rPr>
              <w:drawing>
                <wp:inline distT="0" distB="0" distL="0" distR="0" wp14:anchorId="03A67C32" wp14:editId="24F73A6B">
                  <wp:extent cx="1537861" cy="2042160"/>
                  <wp:effectExtent l="19050" t="19050" r="24765" b="152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hoursscroll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357" cy="205875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02" w14:paraId="775BCD03" w14:textId="77777777" w:rsidTr="009856C4">
        <w:tc>
          <w:tcPr>
            <w:tcW w:w="329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45014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Day Model requires the user to select an option from a list of pre-built schedule duration models. </w:t>
            </w:r>
          </w:p>
          <w:p w14:paraId="00C0E357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</w:p>
          <w:p w14:paraId="02DE2C71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Expand the drop-down list and select the desired model.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BA87F" w14:textId="06E5CB2D" w:rsidR="00867502" w:rsidRDefault="0006510F" w:rsidP="00867502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37DA8E4" wp14:editId="1A0EEF82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1948180</wp:posOffset>
                      </wp:positionV>
                      <wp:extent cx="447675" cy="409575"/>
                      <wp:effectExtent l="0" t="0" r="28575" b="28575"/>
                      <wp:wrapNone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4134E" id="Rounded Rectangle 105" o:spid="_x0000_s1026" style="position:absolute;margin-left:197.25pt;margin-top:153.4pt;width:35.25pt;height:32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" filled="f" strokecolor="#c0504d [3205]" strokeweight="2pt"/>
                  </w:pict>
                </mc:Fallback>
              </mc:AlternateContent>
            </w:r>
            <w:r w:rsidR="00867502">
              <w:rPr>
                <w:noProof/>
              </w:rPr>
              <w:drawing>
                <wp:inline distT="0" distB="0" distL="0" distR="0" wp14:anchorId="27841716" wp14:editId="353CCFDC">
                  <wp:extent cx="2889504" cy="2295686"/>
                  <wp:effectExtent l="19050" t="19050" r="2540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DayModel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516" cy="229966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02" w14:paraId="62DF5822" w14:textId="77777777" w:rsidTr="009856C4">
        <w:tc>
          <w:tcPr>
            <w:tcW w:w="329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4D87A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preview the created schedule in calendar format, click the </w:t>
            </w:r>
            <w:r>
              <w:rPr>
                <w:rFonts w:cs="Arial"/>
                <w:b/>
                <w:bCs/>
              </w:rPr>
              <w:t xml:space="preserve">Preview </w:t>
            </w:r>
            <w:r>
              <w:rPr>
                <w:rFonts w:cs="Arial"/>
                <w:bCs/>
              </w:rPr>
              <w:t xml:space="preserve">tab. </w:t>
            </w:r>
          </w:p>
          <w:p w14:paraId="5B817D3C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</w:p>
          <w:p w14:paraId="11AE5A7D" w14:textId="77777777" w:rsidR="00867502" w:rsidRPr="00B95406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assign the newly created Individual Work Schedule, click </w:t>
            </w:r>
            <w:r>
              <w:rPr>
                <w:rFonts w:cs="Arial"/>
                <w:b/>
                <w:bCs/>
              </w:rPr>
              <w:t>Assign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CFA69" w14:textId="160CDF78" w:rsidR="00867502" w:rsidRDefault="00F211CE" w:rsidP="00867502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2B8F2CC" wp14:editId="56E85306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2198370</wp:posOffset>
                      </wp:positionV>
                      <wp:extent cx="419100" cy="323850"/>
                      <wp:effectExtent l="0" t="0" r="19050" b="19050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D6A1E" id="Rounded Rectangle 107" o:spid="_x0000_s1026" style="position:absolute;margin-left:324.1pt;margin-top:173.1pt;width:33pt;height:25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" filled="f" strokecolor="#c0504d [3205]" strokeweight="2pt"/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C000E64" wp14:editId="5898372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118745</wp:posOffset>
                      </wp:positionV>
                      <wp:extent cx="514350" cy="323850"/>
                      <wp:effectExtent l="0" t="0" r="19050" b="19050"/>
                      <wp:wrapNone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6E8C9" id="Rounded Rectangle 106" o:spid="_x0000_s1026" style="position:absolute;margin-left:41.9pt;margin-top:9.35pt;width:40.5pt;height:2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" filled="f" strokecolor="#c0504d [3205]" strokeweight="2pt"/>
                  </w:pict>
                </mc:Fallback>
              </mc:AlternateContent>
            </w:r>
            <w:r w:rsidR="00867502">
              <w:rPr>
                <w:noProof/>
              </w:rPr>
              <w:drawing>
                <wp:inline distT="0" distB="0" distL="0" distR="0" wp14:anchorId="6691754F" wp14:editId="738AC7E2">
                  <wp:extent cx="4465997" cy="2417196"/>
                  <wp:effectExtent l="19050" t="19050" r="10795" b="2159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reviewAssign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5445" cy="24223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23244" w14:textId="12CECB6B" w:rsidR="00F211CE" w:rsidRDefault="00F211CE" w:rsidP="00867502">
            <w:pPr>
              <w:spacing w:before="60" w:after="60"/>
              <w:rPr>
                <w:noProof/>
              </w:rPr>
            </w:pPr>
          </w:p>
        </w:tc>
      </w:tr>
      <w:tr w:rsidR="00867502" w14:paraId="16BFAAA2" w14:textId="77777777" w:rsidTr="009856C4">
        <w:tc>
          <w:tcPr>
            <w:tcW w:w="329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4ECBD" w14:textId="77777777" w:rsidR="00867502" w:rsidRDefault="00867502" w:rsidP="008675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New Individual Work Schedule appears under the Temporary Change section of the employee’s Work Schedule window.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AE713" w14:textId="738028CB" w:rsidR="00867502" w:rsidRDefault="00867502" w:rsidP="0086750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C31F48" wp14:editId="4DEF93BF">
                  <wp:extent cx="3891820" cy="2918740"/>
                  <wp:effectExtent l="19050" t="19050" r="13970" b="1524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mpchangereceipt2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220" cy="29302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02" w:rsidRPr="00D80104" w14:paraId="2256C251" w14:textId="77777777" w:rsidTr="009856C4">
        <w:tc>
          <w:tcPr>
            <w:tcW w:w="10677" w:type="dxa"/>
            <w:gridSpan w:val="5"/>
            <w:shd w:val="clear" w:color="auto" w:fill="000000" w:themeFill="text1"/>
            <w:vAlign w:val="center"/>
          </w:tcPr>
          <w:p w14:paraId="777A1A7A" w14:textId="3DE0587A" w:rsidR="00867502" w:rsidRPr="00D80104" w:rsidRDefault="00867502" w:rsidP="00422076">
            <w:pPr>
              <w:pStyle w:val="Heading3"/>
              <w:spacing w:before="120" w:after="120"/>
              <w:rPr>
                <w:noProof/>
              </w:rPr>
            </w:pPr>
            <w:bookmarkStart w:id="4" w:name="_Editing_or_Deleting"/>
            <w:bookmarkStart w:id="5" w:name="_Toc536530517"/>
            <w:bookmarkEnd w:id="4"/>
            <w:r w:rsidRPr="00081F8F">
              <w:rPr>
                <w:noProof/>
                <w:color w:val="FFFFFF" w:themeColor="background1"/>
                <w:sz w:val="24"/>
              </w:rPr>
              <w:t xml:space="preserve">Editing or </w:t>
            </w:r>
            <w:r w:rsidR="00422076">
              <w:rPr>
                <w:noProof/>
                <w:color w:val="FFFFFF" w:themeColor="background1"/>
                <w:sz w:val="24"/>
              </w:rPr>
              <w:t>Removing</w:t>
            </w:r>
            <w:r w:rsidRPr="00081F8F">
              <w:rPr>
                <w:noProof/>
                <w:color w:val="FFFFFF" w:themeColor="background1"/>
                <w:sz w:val="24"/>
              </w:rPr>
              <w:t>Temporary Schedules</w:t>
            </w:r>
            <w:bookmarkEnd w:id="5"/>
          </w:p>
        </w:tc>
      </w:tr>
      <w:tr w:rsidR="00B36A02" w14:paraId="19A78A2E" w14:textId="77777777" w:rsidTr="009856C4">
        <w:tc>
          <w:tcPr>
            <w:tcW w:w="3027" w:type="dxa"/>
            <w:shd w:val="clear" w:color="auto" w:fill="auto"/>
            <w:vAlign w:val="center"/>
          </w:tcPr>
          <w:p w14:paraId="27251F44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 the employee’s record,</w:t>
            </w:r>
          </w:p>
          <w:p w14:paraId="562D2BC0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1DF4397F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A13906">
              <w:rPr>
                <w:rFonts w:cs="Arial"/>
                <w:b/>
                <w:bCs/>
              </w:rPr>
              <w:t>Time Off</w:t>
            </w:r>
            <w:r>
              <w:rPr>
                <w:rFonts w:cs="Arial"/>
                <w:bCs/>
              </w:rPr>
              <w:t xml:space="preserve"> tab, </w:t>
            </w:r>
          </w:p>
          <w:p w14:paraId="3D4E8152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22FEF97C" w14:textId="07C40BDF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Then click </w:t>
            </w:r>
            <w:r>
              <w:rPr>
                <w:rFonts w:cs="Arial"/>
                <w:b/>
                <w:bCs/>
              </w:rPr>
              <w:t>Administer Time &gt;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14:paraId="2AB5C085" w14:textId="6C477F22" w:rsidR="00B36A02" w:rsidRDefault="00B36A02" w:rsidP="00B36A0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DE53C15" wp14:editId="2E3EA78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1781810</wp:posOffset>
                      </wp:positionV>
                      <wp:extent cx="302895" cy="285750"/>
                      <wp:effectExtent l="0" t="0" r="135255" b="38100"/>
                      <wp:wrapNone/>
                      <wp:docPr id="13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2964" y="8773752"/>
                                <a:ext cx="302895" cy="285750"/>
                              </a:xfrm>
                              <a:prstGeom prst="wedgeRoundRectCallout">
                                <a:avLst>
                                  <a:gd name="adj1" fmla="val 86587"/>
                                  <a:gd name="adj2" fmla="val 5464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90F3E2" w14:textId="77777777" w:rsidR="00B36A02" w:rsidRDefault="00B36A02" w:rsidP="00A1390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53C15" id="Rounded Rectangular Callout 13" o:spid="_x0000_s1030" type="#_x0000_t62" style="position:absolute;margin-left:81.65pt;margin-top:140.3pt;width:23.85pt;height:22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" adj="29503,22604" fillcolor="#c0504d [3205]" strokecolor="#c0504d [3205]" strokeweight="2pt">
                      <v:textbox>
                        <w:txbxContent>
                          <w:p w14:paraId="5D90F3E2" w14:textId="77777777" w:rsidR="00B36A02" w:rsidRDefault="00B36A02" w:rsidP="00A1390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4ACCA58" wp14:editId="63DB5A93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306705</wp:posOffset>
                      </wp:positionV>
                      <wp:extent cx="302895" cy="285750"/>
                      <wp:effectExtent l="152400" t="0" r="20955" b="19050"/>
                      <wp:wrapNone/>
                      <wp:docPr id="14" name="Rounded Rectangular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42748" y="7298371"/>
                                <a:ext cx="302895" cy="285750"/>
                              </a:xfrm>
                              <a:prstGeom prst="wedgeRoundRectCallout">
                                <a:avLst>
                                  <a:gd name="adj1" fmla="val -96768"/>
                                  <a:gd name="adj2" fmla="val -3958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7CA7D" w14:textId="77777777" w:rsidR="00B36A02" w:rsidRDefault="00B36A02" w:rsidP="00A1390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CCA58" id="Rounded Rectangular Callout 14" o:spid="_x0000_s1031" type="#_x0000_t62" style="position:absolute;margin-left:287.95pt;margin-top:24.15pt;width:23.85pt;height:2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" adj="-10102,2249" fillcolor="#c0504d [3205]" strokecolor="#c0504d [3205]" strokeweight="2pt">
                      <v:textbox>
                        <w:txbxContent>
                          <w:p w14:paraId="3277CA7D" w14:textId="77777777" w:rsidR="00B36A02" w:rsidRDefault="00B36A02" w:rsidP="00A1390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2E939D" wp14:editId="22E1E28D">
                  <wp:extent cx="4183116" cy="2114901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295" cy="212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A02" w14:paraId="0D508F59" w14:textId="77777777" w:rsidTr="009856C4">
        <w:trPr>
          <w:trHeight w:val="4464"/>
        </w:trPr>
        <w:tc>
          <w:tcPr>
            <w:tcW w:w="3027" w:type="dxa"/>
            <w:shd w:val="clear" w:color="auto" w:fill="auto"/>
            <w:vAlign w:val="center"/>
          </w:tcPr>
          <w:p w14:paraId="43B8FCB2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Pr="00A13906">
              <w:rPr>
                <w:rFonts w:cs="Arial"/>
                <w:b/>
                <w:bCs/>
              </w:rPr>
              <w:t>Work Schedule</w:t>
            </w:r>
            <w:r>
              <w:rPr>
                <w:rFonts w:cs="Arial"/>
                <w:bCs/>
              </w:rPr>
              <w:t xml:space="preserve"> tab.</w:t>
            </w:r>
          </w:p>
          <w:p w14:paraId="2AC3150D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190B6C24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66406171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current schedule is displayed.</w:t>
            </w:r>
          </w:p>
          <w:p w14:paraId="4EE70703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1004EB90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75696AF9" w14:textId="5125333F" w:rsidR="00B36A02" w:rsidRPr="009856C4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schedule listed under </w:t>
            </w:r>
            <w:r w:rsidRPr="00B36A02">
              <w:rPr>
                <w:rFonts w:cs="Arial"/>
                <w:b/>
                <w:bCs/>
              </w:rPr>
              <w:t>Temporary Changes</w:t>
            </w:r>
            <w:r>
              <w:rPr>
                <w:rFonts w:cs="Arial"/>
                <w:bCs/>
              </w:rPr>
              <w:t xml:space="preserve"> that is to be edited/</w:t>
            </w:r>
            <w:r w:rsidR="00422076">
              <w:rPr>
                <w:rFonts w:cs="Arial"/>
                <w:bCs/>
              </w:rPr>
              <w:t>removed.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14:paraId="6966C6C9" w14:textId="3F14CD3A" w:rsidR="00B36A02" w:rsidRPr="009856C4" w:rsidRDefault="00B36A02" w:rsidP="009856C4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D64E069" wp14:editId="0BCF9387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2297430</wp:posOffset>
                      </wp:positionV>
                      <wp:extent cx="302895" cy="285750"/>
                      <wp:effectExtent l="152400" t="0" r="20955" b="76200"/>
                      <wp:wrapNone/>
                      <wp:docPr id="15" name="Rounded Rectangular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69280" y="5808269"/>
                                <a:ext cx="302895" cy="285750"/>
                              </a:xfrm>
                              <a:prstGeom prst="wedgeRoundRectCallout">
                                <a:avLst>
                                  <a:gd name="adj1" fmla="val -99183"/>
                                  <a:gd name="adj2" fmla="val 67934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3B785F" w14:textId="77777777" w:rsidR="00B36A02" w:rsidRDefault="00B36A02" w:rsidP="00A1390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4E069" id="Rounded Rectangular Callout 15" o:spid="_x0000_s1032" type="#_x0000_t62" style="position:absolute;margin-left:250.35pt;margin-top:180.9pt;width:23.85pt;height:22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" adj="-10624,25474" fillcolor="#c0504d [3205]" strokecolor="#c0504d [3205]" strokeweight="2pt">
                      <v:textbox>
                        <w:txbxContent>
                          <w:p w14:paraId="703B785F" w14:textId="77777777" w:rsidR="00B36A02" w:rsidRDefault="00B36A02" w:rsidP="00A1390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42369CE" wp14:editId="4D9EE5FE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509270</wp:posOffset>
                      </wp:positionV>
                      <wp:extent cx="302895" cy="285750"/>
                      <wp:effectExtent l="152400" t="0" r="20955" b="19050"/>
                      <wp:wrapNone/>
                      <wp:docPr id="16" name="Rounded Rectangular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" cy="285750"/>
                              </a:xfrm>
                              <a:prstGeom prst="wedgeRoundRectCallout">
                                <a:avLst>
                                  <a:gd name="adj1" fmla="val -96768"/>
                                  <a:gd name="adj2" fmla="val -3958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D71DE8" w14:textId="77777777" w:rsidR="00B36A02" w:rsidRDefault="00B36A02" w:rsidP="00A1390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369CE" id="Rounded Rectangular Callout 16" o:spid="_x0000_s1033" type="#_x0000_t62" style="position:absolute;margin-left:172.7pt;margin-top:40.1pt;width:23.85pt;height:22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" adj="-10102,2249" fillcolor="#c0504d [3205]" strokecolor="#c0504d [3205]" strokeweight="2pt">
                      <v:textbox>
                        <w:txbxContent>
                          <w:p w14:paraId="0AD71DE8" w14:textId="77777777" w:rsidR="00B36A02" w:rsidRDefault="00B36A02" w:rsidP="00A1390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3EA192A" wp14:editId="26D43C92">
                  <wp:extent cx="3472476" cy="280515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257" cy="280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A02" w14:paraId="09CE3478" w14:textId="77777777" w:rsidTr="009856C4">
        <w:tc>
          <w:tcPr>
            <w:tcW w:w="3027" w:type="dxa"/>
            <w:shd w:val="clear" w:color="auto" w:fill="auto"/>
            <w:vAlign w:val="center"/>
          </w:tcPr>
          <w:p w14:paraId="66980E6A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 w:rsidRPr="00B36A02">
              <w:rPr>
                <w:rFonts w:cs="Arial"/>
                <w:b/>
                <w:bCs/>
                <w:i/>
              </w:rPr>
              <w:t>Edit Temporary Change</w:t>
            </w:r>
            <w:r>
              <w:rPr>
                <w:rFonts w:cs="Arial"/>
                <w:bCs/>
              </w:rPr>
              <w:t xml:space="preserve"> window displays. </w:t>
            </w:r>
          </w:p>
          <w:p w14:paraId="726DE47A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7CE312B4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Note: Confirm that the selected date range is correct as opening the edit window may result in a changed date.</w:t>
            </w:r>
          </w:p>
          <w:p w14:paraId="2E51834B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1D9F5BC7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Make changes in the same manner as explained in the above New Individual Schedule section. </w:t>
            </w:r>
          </w:p>
          <w:p w14:paraId="17FCC6ED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0826B07D" w14:textId="705F6D9B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Additionally, arrows can be clicked to shift days around and clicking the </w:t>
            </w:r>
            <w:r>
              <w:rPr>
                <w:rFonts w:cs="Arial"/>
                <w:b/>
                <w:bCs/>
              </w:rPr>
              <w:t xml:space="preserve">x </w:t>
            </w:r>
            <w:r>
              <w:rPr>
                <w:rFonts w:cs="Arial"/>
                <w:bCs/>
              </w:rPr>
              <w:t>button will remove the associated day.</w:t>
            </w:r>
          </w:p>
          <w:p w14:paraId="4F4D4F86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5C51185A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 xml:space="preserve">Cancel </w:t>
            </w:r>
            <w:r>
              <w:rPr>
                <w:rFonts w:cs="Arial"/>
                <w:bCs/>
              </w:rPr>
              <w:t xml:space="preserve">to cancel the edit. </w:t>
            </w:r>
          </w:p>
          <w:p w14:paraId="6F4298DD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</w:p>
          <w:p w14:paraId="275FC861" w14:textId="77777777" w:rsidR="00B36A02" w:rsidRDefault="00B36A02" w:rsidP="00B36A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 xml:space="preserve">Delete </w:t>
            </w:r>
            <w:r>
              <w:rPr>
                <w:rFonts w:cs="Arial"/>
                <w:bCs/>
              </w:rPr>
              <w:t xml:space="preserve">to delete the temporary change entirely. </w:t>
            </w:r>
          </w:p>
          <w:p w14:paraId="41FB366F" w14:textId="77777777" w:rsidR="00B36A02" w:rsidRPr="00A919C8" w:rsidRDefault="00B36A02" w:rsidP="00B36A02">
            <w:pPr>
              <w:spacing w:before="60" w:after="60"/>
              <w:rPr>
                <w:rFonts w:cs="Arial"/>
                <w:bCs/>
                <w:sz w:val="14"/>
              </w:rPr>
            </w:pPr>
          </w:p>
          <w:p w14:paraId="63F0B6A6" w14:textId="6CDBA94F" w:rsidR="00B36A02" w:rsidRPr="0098337C" w:rsidRDefault="00B36A02" w:rsidP="00B36A02">
            <w:pPr>
              <w:spacing w:before="60" w:after="60"/>
              <w:rPr>
                <w:rFonts w:cs="Arial"/>
                <w:bCs/>
              </w:rPr>
            </w:pPr>
            <w:r w:rsidRPr="0098337C">
              <w:rPr>
                <w:rFonts w:cs="Arial"/>
                <w:bCs/>
              </w:rPr>
              <w:t>Click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Save </w:t>
            </w:r>
            <w:r>
              <w:rPr>
                <w:rFonts w:cs="Arial"/>
                <w:bCs/>
              </w:rPr>
              <w:t xml:space="preserve">to make the changes to the temporary schedule go into effect. 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14:paraId="249BD885" w14:textId="68402E17" w:rsidR="00B36A02" w:rsidRDefault="007368C9" w:rsidP="00B36A02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77EC7F1" wp14:editId="159161FD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1895475</wp:posOffset>
                      </wp:positionV>
                      <wp:extent cx="361950" cy="304800"/>
                      <wp:effectExtent l="0" t="0" r="19050" b="19050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9D7C5" id="Rounded Rectangle 110" o:spid="_x0000_s1026" style="position:absolute;margin-left:315.35pt;margin-top:149.25pt;width:28.5pt;height:2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" filled="f" strokecolor="#c0504d [3205]" strokeweight="2pt"/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2F5630D" wp14:editId="13DDEF5E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2743200</wp:posOffset>
                      </wp:positionV>
                      <wp:extent cx="1162050" cy="390525"/>
                      <wp:effectExtent l="0" t="0" r="19050" b="28575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631AA" id="Rounded Rectangle 109" o:spid="_x0000_s1026" style="position:absolute;margin-left:281.5pt;margin-top:3in;width:91.5pt;height:3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" filled="f" strokecolor="#c0504d [3205]" strokeweight="2pt"/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97B9BAE" wp14:editId="533EE9D7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2651125</wp:posOffset>
                      </wp:positionV>
                      <wp:extent cx="504825" cy="323850"/>
                      <wp:effectExtent l="0" t="0" r="28575" b="19050"/>
                      <wp:wrapNone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B36C5" id="Rounded Rectangle 108" o:spid="_x0000_s1026" style="position:absolute;margin-left:201.05pt;margin-top:208.75pt;width:39.75pt;height:25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" filled="f" strokecolor="#c0504d [3205]" strokeweight="2pt"/>
                  </w:pict>
                </mc:Fallback>
              </mc:AlternateContent>
            </w:r>
            <w:r w:rsidR="00B36A02">
              <w:rPr>
                <w:noProof/>
              </w:rPr>
              <w:drawing>
                <wp:inline distT="0" distB="0" distL="0" distR="0" wp14:anchorId="4381BAF2" wp14:editId="556111D1">
                  <wp:extent cx="4686839" cy="2998495"/>
                  <wp:effectExtent l="19050" t="19050" r="19050" b="1143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edittempchange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600" cy="300921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FA07F4" w14:textId="2B44B03B" w:rsidR="00867502" w:rsidRPr="00A36FEB" w:rsidRDefault="00867502" w:rsidP="00A36FEB">
      <w:pPr>
        <w:tabs>
          <w:tab w:val="left" w:pos="6405"/>
        </w:tabs>
        <w:rPr>
          <w:rFonts w:ascii="Verdana" w:hAnsi="Verdana" w:cs="Arial"/>
        </w:rPr>
      </w:pPr>
    </w:p>
    <w:sectPr w:rsidR="00867502" w:rsidRPr="00A36FEB" w:rsidSect="0050766D">
      <w:headerReference w:type="default" r:id="rId32"/>
      <w:footerReference w:type="default" r:id="rId3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6E32" w14:textId="77777777" w:rsidR="00905C79" w:rsidRDefault="00905C79" w:rsidP="00654D65">
      <w:pPr>
        <w:spacing w:after="0"/>
      </w:pPr>
      <w:r>
        <w:separator/>
      </w:r>
    </w:p>
  </w:endnote>
  <w:endnote w:type="continuationSeparator" w:id="0">
    <w:p w14:paraId="07F85474" w14:textId="77777777" w:rsidR="00905C79" w:rsidRDefault="00905C79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A484" w14:textId="76BDA7E6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4A6271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4A6271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C244" w14:textId="77777777" w:rsidR="00905C79" w:rsidRDefault="00905C79" w:rsidP="00654D65">
      <w:pPr>
        <w:spacing w:after="0"/>
      </w:pPr>
      <w:r>
        <w:separator/>
      </w:r>
    </w:p>
  </w:footnote>
  <w:footnote w:type="continuationSeparator" w:id="0">
    <w:p w14:paraId="77F1B541" w14:textId="77777777" w:rsidR="00905C79" w:rsidRDefault="00905C79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5"/>
      <w:gridCol w:w="7455"/>
    </w:tblGrid>
    <w:tr w:rsidR="002A52E6" w:rsidRPr="00D80104" w14:paraId="31C15AE5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3008B5C1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4C5F9359" wp14:editId="09A4A496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59316F59" w14:textId="77777777" w:rsidR="002A52E6" w:rsidRPr="00D80104" w:rsidRDefault="002A52E6" w:rsidP="00A13906">
          <w:pPr>
            <w:pStyle w:val="Heading1"/>
            <w:spacing w:before="0" w:after="0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5889990D" w14:textId="4877BB03" w:rsidR="002A52E6" w:rsidRPr="00D80104" w:rsidRDefault="00E731A2" w:rsidP="00A13906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Permanently or Temporarily Assigning a Custom Work Schedule</w:t>
          </w:r>
        </w:p>
      </w:tc>
    </w:tr>
  </w:tbl>
  <w:p w14:paraId="61C8CE7E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4ACD83" wp14:editId="2CBAC4DA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6C7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62"/>
    <w:multiLevelType w:val="hybridMultilevel"/>
    <w:tmpl w:val="1EE6C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64A29"/>
    <w:multiLevelType w:val="hybridMultilevel"/>
    <w:tmpl w:val="8F3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51810"/>
    <w:multiLevelType w:val="hybridMultilevel"/>
    <w:tmpl w:val="4F12DE1E"/>
    <w:lvl w:ilvl="0" w:tplc="8D0EC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C1CE3"/>
    <w:multiLevelType w:val="hybridMultilevel"/>
    <w:tmpl w:val="810AC088"/>
    <w:lvl w:ilvl="0" w:tplc="8F648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F6211"/>
    <w:multiLevelType w:val="hybridMultilevel"/>
    <w:tmpl w:val="EE0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79"/>
    <w:rsid w:val="00001764"/>
    <w:rsid w:val="00012E87"/>
    <w:rsid w:val="00016BB2"/>
    <w:rsid w:val="00016CC6"/>
    <w:rsid w:val="00025876"/>
    <w:rsid w:val="00044910"/>
    <w:rsid w:val="00053A11"/>
    <w:rsid w:val="0006510F"/>
    <w:rsid w:val="00072382"/>
    <w:rsid w:val="0007250E"/>
    <w:rsid w:val="000805D4"/>
    <w:rsid w:val="00081F8F"/>
    <w:rsid w:val="00090075"/>
    <w:rsid w:val="000A3F3B"/>
    <w:rsid w:val="000A6419"/>
    <w:rsid w:val="000C7041"/>
    <w:rsid w:val="000D12A3"/>
    <w:rsid w:val="000D1E7F"/>
    <w:rsid w:val="001076F2"/>
    <w:rsid w:val="00124121"/>
    <w:rsid w:val="00126965"/>
    <w:rsid w:val="00143306"/>
    <w:rsid w:val="00147F5F"/>
    <w:rsid w:val="00150E28"/>
    <w:rsid w:val="00157872"/>
    <w:rsid w:val="00162373"/>
    <w:rsid w:val="001656D3"/>
    <w:rsid w:val="00180197"/>
    <w:rsid w:val="00185879"/>
    <w:rsid w:val="00194CF7"/>
    <w:rsid w:val="0019762D"/>
    <w:rsid w:val="001D7827"/>
    <w:rsid w:val="001E1DCC"/>
    <w:rsid w:val="001F4121"/>
    <w:rsid w:val="0020089F"/>
    <w:rsid w:val="00211054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3899"/>
    <w:rsid w:val="0025402C"/>
    <w:rsid w:val="0026436D"/>
    <w:rsid w:val="002664EA"/>
    <w:rsid w:val="0027010B"/>
    <w:rsid w:val="00283581"/>
    <w:rsid w:val="00297A22"/>
    <w:rsid w:val="00297C0D"/>
    <w:rsid w:val="002A0BDA"/>
    <w:rsid w:val="002A0CC9"/>
    <w:rsid w:val="002A398A"/>
    <w:rsid w:val="002A52E6"/>
    <w:rsid w:val="002C79EB"/>
    <w:rsid w:val="002E2EF4"/>
    <w:rsid w:val="002F1E51"/>
    <w:rsid w:val="003350A9"/>
    <w:rsid w:val="003453FF"/>
    <w:rsid w:val="00351726"/>
    <w:rsid w:val="0036454F"/>
    <w:rsid w:val="00370D05"/>
    <w:rsid w:val="00371454"/>
    <w:rsid w:val="00372E8F"/>
    <w:rsid w:val="00373A2C"/>
    <w:rsid w:val="003903A5"/>
    <w:rsid w:val="003A083D"/>
    <w:rsid w:val="003A2A48"/>
    <w:rsid w:val="003C30B6"/>
    <w:rsid w:val="003C6479"/>
    <w:rsid w:val="003D2D84"/>
    <w:rsid w:val="003E06EB"/>
    <w:rsid w:val="003F57A2"/>
    <w:rsid w:val="0040308B"/>
    <w:rsid w:val="00413674"/>
    <w:rsid w:val="004177B6"/>
    <w:rsid w:val="00420F56"/>
    <w:rsid w:val="00422076"/>
    <w:rsid w:val="00435195"/>
    <w:rsid w:val="0044606D"/>
    <w:rsid w:val="00463039"/>
    <w:rsid w:val="00480A1B"/>
    <w:rsid w:val="004A069D"/>
    <w:rsid w:val="004A6271"/>
    <w:rsid w:val="004B408E"/>
    <w:rsid w:val="004C2B94"/>
    <w:rsid w:val="004D56E9"/>
    <w:rsid w:val="004F2DB7"/>
    <w:rsid w:val="0050766D"/>
    <w:rsid w:val="005100AC"/>
    <w:rsid w:val="00562216"/>
    <w:rsid w:val="005656FD"/>
    <w:rsid w:val="00583DE9"/>
    <w:rsid w:val="00585DCD"/>
    <w:rsid w:val="005864F4"/>
    <w:rsid w:val="00590338"/>
    <w:rsid w:val="00593C52"/>
    <w:rsid w:val="00597CE8"/>
    <w:rsid w:val="005A6389"/>
    <w:rsid w:val="005C3709"/>
    <w:rsid w:val="005C5C86"/>
    <w:rsid w:val="005C5ED6"/>
    <w:rsid w:val="005D1C4D"/>
    <w:rsid w:val="005D301D"/>
    <w:rsid w:val="005E099E"/>
    <w:rsid w:val="005F1C7C"/>
    <w:rsid w:val="005F418F"/>
    <w:rsid w:val="006102D0"/>
    <w:rsid w:val="00611712"/>
    <w:rsid w:val="00622D87"/>
    <w:rsid w:val="00624162"/>
    <w:rsid w:val="00654D65"/>
    <w:rsid w:val="006604AB"/>
    <w:rsid w:val="006643E6"/>
    <w:rsid w:val="00670AAD"/>
    <w:rsid w:val="0069607F"/>
    <w:rsid w:val="006B78A5"/>
    <w:rsid w:val="006C59D2"/>
    <w:rsid w:val="006C5CC6"/>
    <w:rsid w:val="006D13BA"/>
    <w:rsid w:val="006D1BCF"/>
    <w:rsid w:val="006D1CAF"/>
    <w:rsid w:val="006E476D"/>
    <w:rsid w:val="006E60AF"/>
    <w:rsid w:val="006F0880"/>
    <w:rsid w:val="00701F9E"/>
    <w:rsid w:val="00705149"/>
    <w:rsid w:val="0071497E"/>
    <w:rsid w:val="007165A9"/>
    <w:rsid w:val="007331E4"/>
    <w:rsid w:val="0073327C"/>
    <w:rsid w:val="00733BDA"/>
    <w:rsid w:val="007368C9"/>
    <w:rsid w:val="00746E7E"/>
    <w:rsid w:val="00757295"/>
    <w:rsid w:val="00790031"/>
    <w:rsid w:val="00795D27"/>
    <w:rsid w:val="007B0E7A"/>
    <w:rsid w:val="007D3FBF"/>
    <w:rsid w:val="007F2CAC"/>
    <w:rsid w:val="007F4D7E"/>
    <w:rsid w:val="008249CF"/>
    <w:rsid w:val="00832FD4"/>
    <w:rsid w:val="008473AC"/>
    <w:rsid w:val="00847F5C"/>
    <w:rsid w:val="00866C28"/>
    <w:rsid w:val="00867502"/>
    <w:rsid w:val="00891AFE"/>
    <w:rsid w:val="008923D7"/>
    <w:rsid w:val="008A61CF"/>
    <w:rsid w:val="008B61C3"/>
    <w:rsid w:val="008C16E6"/>
    <w:rsid w:val="008D14F4"/>
    <w:rsid w:val="008D4C24"/>
    <w:rsid w:val="008E1D9A"/>
    <w:rsid w:val="00905C79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3AE9"/>
    <w:rsid w:val="00965170"/>
    <w:rsid w:val="009818E1"/>
    <w:rsid w:val="0098329B"/>
    <w:rsid w:val="0098337C"/>
    <w:rsid w:val="009856C4"/>
    <w:rsid w:val="009C43D1"/>
    <w:rsid w:val="009C4C9E"/>
    <w:rsid w:val="009C5617"/>
    <w:rsid w:val="009D4A9D"/>
    <w:rsid w:val="009D7DE5"/>
    <w:rsid w:val="009E6409"/>
    <w:rsid w:val="00A00199"/>
    <w:rsid w:val="00A06257"/>
    <w:rsid w:val="00A13906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81BD5"/>
    <w:rsid w:val="00A87597"/>
    <w:rsid w:val="00A919C8"/>
    <w:rsid w:val="00AA5B3E"/>
    <w:rsid w:val="00AA717C"/>
    <w:rsid w:val="00AE7834"/>
    <w:rsid w:val="00AF060B"/>
    <w:rsid w:val="00AF07D9"/>
    <w:rsid w:val="00AF3B7E"/>
    <w:rsid w:val="00B03079"/>
    <w:rsid w:val="00B07441"/>
    <w:rsid w:val="00B36A02"/>
    <w:rsid w:val="00B402E2"/>
    <w:rsid w:val="00B627B7"/>
    <w:rsid w:val="00B63AF0"/>
    <w:rsid w:val="00B63E71"/>
    <w:rsid w:val="00B80426"/>
    <w:rsid w:val="00B807CA"/>
    <w:rsid w:val="00B95406"/>
    <w:rsid w:val="00B96AD9"/>
    <w:rsid w:val="00BA37C1"/>
    <w:rsid w:val="00BB042E"/>
    <w:rsid w:val="00BD175D"/>
    <w:rsid w:val="00BE3DC0"/>
    <w:rsid w:val="00BE4023"/>
    <w:rsid w:val="00BE62E8"/>
    <w:rsid w:val="00BF79AB"/>
    <w:rsid w:val="00C016C5"/>
    <w:rsid w:val="00C045C4"/>
    <w:rsid w:val="00C139D3"/>
    <w:rsid w:val="00C2024F"/>
    <w:rsid w:val="00C21B4B"/>
    <w:rsid w:val="00C22128"/>
    <w:rsid w:val="00C41818"/>
    <w:rsid w:val="00C42DF9"/>
    <w:rsid w:val="00C4368E"/>
    <w:rsid w:val="00C62CA9"/>
    <w:rsid w:val="00C64A87"/>
    <w:rsid w:val="00CB4AAD"/>
    <w:rsid w:val="00CB6D75"/>
    <w:rsid w:val="00CC2E1C"/>
    <w:rsid w:val="00CD2977"/>
    <w:rsid w:val="00CE193B"/>
    <w:rsid w:val="00CE28E4"/>
    <w:rsid w:val="00CE4ECB"/>
    <w:rsid w:val="00CE5DCE"/>
    <w:rsid w:val="00D151F3"/>
    <w:rsid w:val="00D22F91"/>
    <w:rsid w:val="00D25974"/>
    <w:rsid w:val="00D30251"/>
    <w:rsid w:val="00D33397"/>
    <w:rsid w:val="00D34F42"/>
    <w:rsid w:val="00D45069"/>
    <w:rsid w:val="00D50069"/>
    <w:rsid w:val="00D66972"/>
    <w:rsid w:val="00D700A3"/>
    <w:rsid w:val="00D71B78"/>
    <w:rsid w:val="00D80104"/>
    <w:rsid w:val="00D923B5"/>
    <w:rsid w:val="00D95CC3"/>
    <w:rsid w:val="00D96778"/>
    <w:rsid w:val="00DB49C9"/>
    <w:rsid w:val="00DD159C"/>
    <w:rsid w:val="00DE6E60"/>
    <w:rsid w:val="00DF3E4C"/>
    <w:rsid w:val="00DF74C4"/>
    <w:rsid w:val="00E16FB8"/>
    <w:rsid w:val="00E22192"/>
    <w:rsid w:val="00E731A2"/>
    <w:rsid w:val="00E7436B"/>
    <w:rsid w:val="00E76CCE"/>
    <w:rsid w:val="00E80643"/>
    <w:rsid w:val="00E940EA"/>
    <w:rsid w:val="00EA03FD"/>
    <w:rsid w:val="00EB3A21"/>
    <w:rsid w:val="00EB54DE"/>
    <w:rsid w:val="00EC23C2"/>
    <w:rsid w:val="00EC31C4"/>
    <w:rsid w:val="00EF06F4"/>
    <w:rsid w:val="00EF7CC0"/>
    <w:rsid w:val="00F05C2E"/>
    <w:rsid w:val="00F211CE"/>
    <w:rsid w:val="00F255CE"/>
    <w:rsid w:val="00F347CD"/>
    <w:rsid w:val="00F37D51"/>
    <w:rsid w:val="00F844E9"/>
    <w:rsid w:val="00FB0C47"/>
    <w:rsid w:val="00FB1CEF"/>
    <w:rsid w:val="00FB3BE3"/>
    <w:rsid w:val="00FB440A"/>
    <w:rsid w:val="00FB4FD7"/>
    <w:rsid w:val="00FB67D3"/>
    <w:rsid w:val="00FD1266"/>
    <w:rsid w:val="00FE0595"/>
    <w:rsid w:val="00FE60E7"/>
    <w:rsid w:val="00FE7DB5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67D04AB"/>
  <w15:docId w15:val="{2362BE79-C27B-40CB-B835-A136D82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B4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9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9C9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9C9"/>
    <w:rPr>
      <w:rFonts w:ascii="Arial" w:eastAsiaTheme="minorHAnsi" w:hAnsi="Arial" w:cstheme="min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13906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139D3"/>
    <w:pPr>
      <w:tabs>
        <w:tab w:val="right" w:leader="dot" w:pos="1079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harepoint.purdue.edu/sites/treasurer/bpr/training/Shared%20Documents/Assigning%20a%20Non-Custom%20Work%20Schedule%20Permanently.docx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harepoint.purdue.edu/sites/treasurer/bpr/training/_layouts/15/WopiFrame.aspx?sourcedoc=/sites/treasurer/bpr/training/Shared%20Documents/Time%20Profile,%20Recording%20Profile,%20and%20Variant%20Cheat%20Sheet.xlsx&amp;action=defaul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sharepoint.purdue.edu/sites/treasurer/bpr/training/_layouts/15/WopiFrame.aspx?sourcedoc=/sites/treasurer/bpr/training/Shared%20Documents/Time%20Profile,%20Recording%20Profile,%20and%20Variant%20Cheat%20Sheet.xlsx&amp;action=default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one.purdue.edu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harepoint.purdue.edu/sites/treasurer/bpr/training/Shared%20Documents/Assigning%20a%20Non-Custom%20Work%20Schedule%20Temporarily.docx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9%20-%20Change%20Mgmt,%20Comm,%20Training\03.%20Training%20Standards\Quick%20Reference%20Guide\Quick%20Reference%20Guide%20FullPage%20Template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>Outlines how to temporarily or permanently assign or delete a work schedule.</Description0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9</Value>
      <Value>3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>
      <Value>159</Value>
    </Course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4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1D9BB-51F1-42BB-A5E2-EA68A09E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102a4f33-3156-4446-b669-59e9fb30927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6FE23E-1587-4D8D-97DC-6521254C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v1.0</Template>
  <TotalTime>0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Work Schedules</vt:lpstr>
    </vt:vector>
  </TitlesOfParts>
  <Company>Purdue University</Company>
  <LinksUpToDate>false</LinksUpToDate>
  <CharactersWithSpaces>6192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Work Schedules</dc:title>
  <dc:creator>Sommer, Chance R</dc:creator>
  <cp:lastModifiedBy>Cline, Cathleen R.</cp:lastModifiedBy>
  <cp:revision>2</cp:revision>
  <cp:lastPrinted>2013-02-01T19:51:00Z</cp:lastPrinted>
  <dcterms:created xsi:type="dcterms:W3CDTF">2019-01-31T21:08:00Z</dcterms:created>
  <dcterms:modified xsi:type="dcterms:W3CDTF">2019-01-31T21:08:00Z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